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2E46" w14:textId="77777777" w:rsidR="008E656F" w:rsidRPr="008E656F" w:rsidRDefault="008E656F" w:rsidP="008E656F">
      <w:pPr>
        <w:rPr>
          <w:b/>
          <w:bCs/>
        </w:rPr>
      </w:pPr>
      <w:r w:rsidRPr="008E656F">
        <w:rPr>
          <w:b/>
          <w:bCs/>
        </w:rPr>
        <w:t>Stool Test Interpretation Guide</w:t>
      </w:r>
    </w:p>
    <w:p w14:paraId="460B1B5B" w14:textId="77777777" w:rsidR="008E656F" w:rsidRPr="008E656F" w:rsidRDefault="008E656F" w:rsidP="008E656F">
      <w:pPr>
        <w:rPr>
          <w:b/>
          <w:bCs/>
        </w:rPr>
      </w:pPr>
      <w:r w:rsidRPr="008E656F">
        <w:rPr>
          <w:b/>
          <w:bCs/>
          <w:i/>
          <w:iCs/>
        </w:rPr>
        <w:t>Patient Handout or Portal Download</w:t>
      </w:r>
    </w:p>
    <w:p w14:paraId="33254980" w14:textId="77777777" w:rsidR="008E656F" w:rsidRPr="008E656F" w:rsidRDefault="008E656F" w:rsidP="008E656F">
      <w:pPr>
        <w:rPr>
          <w:b/>
          <w:bCs/>
        </w:rPr>
      </w:pPr>
      <w:r w:rsidRPr="008E656F">
        <w:rPr>
          <w:b/>
          <w:bCs/>
        </w:rPr>
        <w:t>Your Stool Test: An Integrative Fingerprint</w:t>
      </w:r>
    </w:p>
    <w:p w14:paraId="38818C5E" w14:textId="77777777" w:rsidR="008E656F" w:rsidRPr="008E656F" w:rsidRDefault="008E656F" w:rsidP="008E656F">
      <w:r w:rsidRPr="008E656F">
        <w:t xml:space="preserve">At James Clinic, we consider comprehensive stool testing to be </w:t>
      </w:r>
      <w:r w:rsidRPr="008E656F">
        <w:rPr>
          <w:b/>
          <w:bCs/>
        </w:rPr>
        <w:t>your integrative fingerprint</w:t>
      </w:r>
      <w:r w:rsidRPr="008E656F">
        <w:t>.</w:t>
      </w:r>
    </w:p>
    <w:p w14:paraId="5CF2B5F5" w14:textId="77777777" w:rsidR="008E656F" w:rsidRPr="008E656F" w:rsidRDefault="008E656F" w:rsidP="008E656F">
      <w:r w:rsidRPr="008E656F">
        <w:t>Just as no two fingerprints are identical, no two gut ecosystems function the same way.</w:t>
      </w:r>
    </w:p>
    <w:p w14:paraId="663B609A" w14:textId="77777777" w:rsidR="008E656F" w:rsidRPr="008E656F" w:rsidRDefault="008E656F" w:rsidP="008E656F">
      <w:r w:rsidRPr="008E656F">
        <w:t>Your stool analysis helps us understand:</w:t>
      </w:r>
    </w:p>
    <w:p w14:paraId="0EF5E3AB" w14:textId="77777777" w:rsidR="008E656F" w:rsidRPr="008E656F" w:rsidRDefault="008E656F" w:rsidP="008E656F">
      <w:pPr>
        <w:numPr>
          <w:ilvl w:val="0"/>
          <w:numId w:val="1"/>
        </w:numPr>
      </w:pPr>
      <w:r w:rsidRPr="008E656F">
        <w:t>Which microbes are thriving or depleted</w:t>
      </w:r>
    </w:p>
    <w:p w14:paraId="0A2BC3EF" w14:textId="77777777" w:rsidR="008E656F" w:rsidRPr="008E656F" w:rsidRDefault="008E656F" w:rsidP="008E656F">
      <w:pPr>
        <w:numPr>
          <w:ilvl w:val="0"/>
          <w:numId w:val="1"/>
        </w:numPr>
      </w:pPr>
      <w:r w:rsidRPr="008E656F">
        <w:t>Whether inflammation is present</w:t>
      </w:r>
    </w:p>
    <w:p w14:paraId="4C084CC3" w14:textId="77777777" w:rsidR="008E656F" w:rsidRPr="008E656F" w:rsidRDefault="008E656F" w:rsidP="008E656F">
      <w:pPr>
        <w:numPr>
          <w:ilvl w:val="0"/>
          <w:numId w:val="1"/>
        </w:numPr>
      </w:pPr>
      <w:r w:rsidRPr="008E656F">
        <w:t xml:space="preserve">How well </w:t>
      </w:r>
      <w:proofErr w:type="gramStart"/>
      <w:r w:rsidRPr="008E656F">
        <w:t>you</w:t>
      </w:r>
      <w:proofErr w:type="gramEnd"/>
      <w:r w:rsidRPr="008E656F">
        <w:t xml:space="preserve"> digest and absorb nutrients</w:t>
      </w:r>
    </w:p>
    <w:p w14:paraId="7575C3BB" w14:textId="77777777" w:rsidR="008E656F" w:rsidRPr="008E656F" w:rsidRDefault="008E656F" w:rsidP="008E656F">
      <w:pPr>
        <w:numPr>
          <w:ilvl w:val="0"/>
          <w:numId w:val="1"/>
        </w:numPr>
      </w:pPr>
      <w:r w:rsidRPr="008E656F">
        <w:t>If parasites, yeast, or pathogenic bacteria are contributing to symptoms</w:t>
      </w:r>
    </w:p>
    <w:p w14:paraId="41E2D68B" w14:textId="77777777" w:rsidR="008E656F" w:rsidRPr="008E656F" w:rsidRDefault="008E656F" w:rsidP="008E656F">
      <w:pPr>
        <w:numPr>
          <w:ilvl w:val="0"/>
          <w:numId w:val="1"/>
        </w:numPr>
      </w:pPr>
      <w:r w:rsidRPr="008E656F">
        <w:t>How effectively your gut supports immune and metabolic health</w:t>
      </w:r>
    </w:p>
    <w:p w14:paraId="364D64D8" w14:textId="77777777" w:rsidR="008E656F" w:rsidRPr="008E656F" w:rsidRDefault="008E656F" w:rsidP="008E656F">
      <w:r w:rsidRPr="008E656F">
        <w:t>This test does not diagnose disease in isolation.</w:t>
      </w:r>
      <w:r w:rsidRPr="008E656F">
        <w:br/>
        <w:t xml:space="preserve">It tells us </w:t>
      </w:r>
      <w:r w:rsidRPr="008E656F">
        <w:rPr>
          <w:b/>
          <w:bCs/>
        </w:rPr>
        <w:t>how your gut is functioning as part of the whole system</w:t>
      </w:r>
      <w:r w:rsidRPr="008E656F">
        <w:t>.</w:t>
      </w:r>
    </w:p>
    <w:p w14:paraId="52227DD9" w14:textId="77777777" w:rsidR="008E656F" w:rsidRPr="008E656F" w:rsidRDefault="008E656F" w:rsidP="008E656F">
      <w:r w:rsidRPr="008E656F">
        <w:t>From this data, we build a plan that is:</w:t>
      </w:r>
    </w:p>
    <w:p w14:paraId="1042BD56" w14:textId="77777777" w:rsidR="008E656F" w:rsidRPr="008E656F" w:rsidRDefault="008E656F" w:rsidP="008E656F">
      <w:pPr>
        <w:numPr>
          <w:ilvl w:val="0"/>
          <w:numId w:val="2"/>
        </w:numPr>
      </w:pPr>
      <w:r w:rsidRPr="008E656F">
        <w:t>Targeted</w:t>
      </w:r>
    </w:p>
    <w:p w14:paraId="6B663500" w14:textId="77777777" w:rsidR="008E656F" w:rsidRPr="008E656F" w:rsidRDefault="008E656F" w:rsidP="008E656F">
      <w:pPr>
        <w:numPr>
          <w:ilvl w:val="0"/>
          <w:numId w:val="2"/>
        </w:numPr>
      </w:pPr>
      <w:r w:rsidRPr="008E656F">
        <w:t>Personalized</w:t>
      </w:r>
    </w:p>
    <w:p w14:paraId="4B0C3A02" w14:textId="77777777" w:rsidR="008E656F" w:rsidRPr="008E656F" w:rsidRDefault="008E656F" w:rsidP="008E656F">
      <w:pPr>
        <w:numPr>
          <w:ilvl w:val="0"/>
          <w:numId w:val="2"/>
        </w:numPr>
      </w:pPr>
      <w:r w:rsidRPr="008E656F">
        <w:t>Time-limited</w:t>
      </w:r>
    </w:p>
    <w:p w14:paraId="2F1A460E" w14:textId="77777777" w:rsidR="008E656F" w:rsidRPr="008E656F" w:rsidRDefault="008E656F" w:rsidP="008E656F">
      <w:pPr>
        <w:numPr>
          <w:ilvl w:val="0"/>
          <w:numId w:val="2"/>
        </w:numPr>
      </w:pPr>
      <w:r w:rsidRPr="008E656F">
        <w:t>Reassessed for effectiveness</w:t>
      </w:r>
    </w:p>
    <w:p w14:paraId="1DFE4D12" w14:textId="77777777" w:rsidR="008E656F" w:rsidRPr="008E656F" w:rsidRDefault="008E656F" w:rsidP="008E656F">
      <w:r w:rsidRPr="008E656F">
        <w:t>This is why generic probiotics or one-size-fits-all gut plans often fail.</w:t>
      </w:r>
    </w:p>
    <w:p w14:paraId="500A8224" w14:textId="77777777" w:rsidR="008E656F" w:rsidRDefault="008E656F"/>
    <w:sectPr w:rsidR="008E6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E51E3"/>
    <w:multiLevelType w:val="multilevel"/>
    <w:tmpl w:val="804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E08D9"/>
    <w:multiLevelType w:val="multilevel"/>
    <w:tmpl w:val="253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6150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65644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6F"/>
    <w:rsid w:val="00130FC4"/>
    <w:rsid w:val="008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B5E3"/>
  <w15:chartTrackingRefBased/>
  <w15:docId w15:val="{D9EC2933-C6AA-434F-9EF6-CFF6225F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755</Characters>
  <Application>Microsoft Office Word</Application>
  <DocSecurity>0</DocSecurity>
  <Lines>20</Lines>
  <Paragraphs>18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Fiore</dc:creator>
  <cp:keywords/>
  <dc:description/>
  <cp:lastModifiedBy>Anthony Fiore</cp:lastModifiedBy>
  <cp:revision>1</cp:revision>
  <dcterms:created xsi:type="dcterms:W3CDTF">2026-02-05T22:43:00Z</dcterms:created>
  <dcterms:modified xsi:type="dcterms:W3CDTF">2026-02-05T22:44:00Z</dcterms:modified>
</cp:coreProperties>
</file>